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810D0" w:rsidR="00E41D94" w:rsidP="00D8322B" w:rsidRDefault="00D8322B" w14:paraId="5A46AAFE" w14:textId="32FE1AF8">
      <w:pPr>
        <w:rPr>
          <w:b/>
          <w:bCs/>
        </w:rPr>
      </w:pPr>
      <w:bookmarkStart w:name="_Toc107218116" w:id="0"/>
      <w:bookmarkStart w:name="_Toc111113601" w:id="1"/>
      <w:r>
        <w:rPr>
          <w:rStyle w:val="Overskrift1Tegn"/>
        </w:rPr>
        <w:t>Klimatilpasning – baggrund</w:t>
      </w:r>
      <w:r w:rsidR="00A632DB">
        <w:rPr>
          <w:rStyle w:val="Overskrift1Tegn"/>
        </w:rPr>
        <w:t>, v</w:t>
      </w:r>
      <w:r>
        <w:rPr>
          <w:rStyle w:val="Overskrift1Tegn"/>
        </w:rPr>
        <w:t xml:space="preserve">alg </w:t>
      </w:r>
      <w:r w:rsidR="00A632DB">
        <w:rPr>
          <w:rStyle w:val="Overskrift1Tegn"/>
        </w:rPr>
        <w:t>og analyser</w:t>
      </w:r>
      <w:bookmarkEnd w:id="0"/>
      <w:bookmarkEnd w:id="1"/>
      <w:r w:rsidR="000810D0">
        <w:br/>
      </w:r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  <w:lang w:eastAsia="en-US"/>
        </w:rPr>
        <w:id w:val="-18521806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23955" w:rsidP="00623955" w:rsidRDefault="00316928" w14:paraId="6BCA0A42" w14:textId="138849D9">
          <w:pPr>
            <w:pStyle w:val="Overskrift"/>
            <w:rPr>
              <w:noProof/>
            </w:rPr>
          </w:pPr>
          <w:r>
            <w:t>Indhold</w:t>
          </w:r>
          <w:r w:rsidR="00E81C2A">
            <w:t xml:space="preserve">    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623955" w:rsidRDefault="00623955" w14:paraId="17187D4B" w14:textId="4F2F9B5B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history="1" w:anchor="_Toc111113602">
            <w:r w:rsidRPr="00AD299F">
              <w:rPr>
                <w:rStyle w:val="Hyperlink"/>
                <w:noProof/>
              </w:rPr>
              <w:t>Om notatet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_Toc111113602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536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3955" w:rsidRDefault="00623955" w14:paraId="218B51DB" w14:textId="59426582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history="1" w:anchor="_Toc111113603">
            <w:r w:rsidRPr="00AD299F">
              <w:rPr>
                <w:rStyle w:val="Hyperlink"/>
                <w:noProof/>
              </w:rPr>
              <w:t>Sandsynlighedskortet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_Toc111113603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536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3955" w:rsidRDefault="00623955" w14:paraId="78D00D74" w14:textId="3B575B39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history="1" w:anchor="_Toc111113604">
            <w:r w:rsidRPr="00AD299F">
              <w:rPr>
                <w:rStyle w:val="Hyperlink"/>
                <w:noProof/>
              </w:rPr>
              <w:t>Værdikort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_Toc111113604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53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3955" w:rsidRDefault="00623955" w14:paraId="60A1259B" w14:textId="17346E2D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history="1" w:anchor="_Toc111113605">
            <w:r w:rsidRPr="00AD299F">
              <w:rPr>
                <w:rStyle w:val="Hyperlink"/>
                <w:noProof/>
              </w:rPr>
              <w:t>Datatyper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_Toc111113605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53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3955" w:rsidRDefault="00623955" w14:paraId="212C9EED" w14:textId="540F5390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history="1" w:anchor="_Toc111113606">
            <w:r w:rsidRPr="00AD299F">
              <w:rPr>
                <w:rStyle w:val="Hyperlink"/>
                <w:noProof/>
              </w:rPr>
              <w:t>Særlig vigtig infrastruktur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_Toc111113606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53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3955" w:rsidRDefault="00623955" w14:paraId="47D9A7FD" w14:textId="5356E6E3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history="1" w:anchor="_Toc111113607">
            <w:r w:rsidRPr="00AD299F">
              <w:rPr>
                <w:rStyle w:val="Hyperlink"/>
                <w:noProof/>
              </w:rPr>
              <w:t>Metode for værdisætning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_Toc111113607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53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3955" w:rsidRDefault="00623955" w14:paraId="040E701A" w14:textId="21D3B5BC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history="1" w:anchor="_Toc111113608">
            <w:r w:rsidRPr="00AD299F">
              <w:rPr>
                <w:rStyle w:val="Hyperlink"/>
                <w:noProof/>
              </w:rPr>
              <w:t>Risikokortet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_Toc111113608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53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3955" w:rsidRDefault="00623955" w14:paraId="38EF4B18" w14:textId="719E5619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history="1" w:anchor="_Toc111113609">
            <w:r w:rsidRPr="00AD299F">
              <w:rPr>
                <w:rStyle w:val="Hyperlink"/>
                <w:noProof/>
              </w:rPr>
              <w:t>Handlinger og 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_Toc111113609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653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6928" w:rsidRDefault="00316928" w14:paraId="28AE13BB" w14:textId="5047D92B">
          <w:r>
            <w:rPr>
              <w:b/>
              <w:bCs/>
            </w:rPr>
            <w:fldChar w:fldCharType="end"/>
          </w:r>
        </w:p>
      </w:sdtContent>
    </w:sdt>
    <w:p w:rsidR="006638CD" w:rsidRDefault="001A5C7C" w14:paraId="7C78D76E" w14:textId="198ACF54">
      <w:pPr>
        <w:rPr>
          <w:rStyle w:val="Overskrift2Tegn"/>
        </w:rPr>
      </w:pPr>
      <w:bookmarkStart w:name="_Toc111113602" w:id="2"/>
      <w:r>
        <w:rPr>
          <w:rStyle w:val="Overskrift2Tegn"/>
        </w:rPr>
        <w:t>Om notatet</w:t>
      </w:r>
      <w:bookmarkEnd w:id="2"/>
    </w:p>
    <w:p w:rsidR="001A5C7C" w:rsidRDefault="001A5C7C" w14:paraId="7D409B2F" w14:textId="1113D7CB">
      <w:r w:rsidRPr="00D4335A">
        <w:t xml:space="preserve">I dette bilag findes en beskrivelse og uddybning af de </w:t>
      </w:r>
      <w:r>
        <w:t>tre</w:t>
      </w:r>
      <w:r w:rsidRPr="00D4335A">
        <w:t xml:space="preserve"> </w:t>
      </w:r>
      <w:r>
        <w:t xml:space="preserve">overordnede </w:t>
      </w:r>
      <w:r w:rsidRPr="00D4335A">
        <w:t xml:space="preserve">kort som </w:t>
      </w:r>
      <w:r>
        <w:t>understøtter arbejdet mod et klimasikret Hjørring</w:t>
      </w:r>
      <w:r w:rsidRPr="00D4335A">
        <w:t>.</w:t>
      </w:r>
      <w:r w:rsidR="00B138C6">
        <w:t xml:space="preserve"> Der er også en lidt uddybende beskrivelse af de handlinger som er opsat og som danner grundlag for de kommende års analyser.</w:t>
      </w:r>
    </w:p>
    <w:p w:rsidR="00623955" w:rsidP="009577DF" w:rsidRDefault="00623955" w14:paraId="1CEFE389" w14:textId="77777777">
      <w:pPr>
        <w:jc w:val="both"/>
        <w:rPr>
          <w:rStyle w:val="Overskrift2Tegn"/>
        </w:rPr>
      </w:pPr>
      <w:bookmarkStart w:name="_Toc111113603" w:id="3"/>
    </w:p>
    <w:p w:rsidRPr="000810D0" w:rsidR="006471F6" w:rsidP="009577DF" w:rsidRDefault="00F50C12" w14:paraId="5380DEE4" w14:textId="6E85C553">
      <w:pPr>
        <w:jc w:val="both"/>
        <w:rPr>
          <w:b/>
          <w:bCs/>
        </w:rPr>
      </w:pPr>
      <w:r w:rsidRPr="009577DF">
        <w:rPr>
          <w:rStyle w:val="Overskrift2Tegn"/>
        </w:rPr>
        <w:t>Sandsynlighedskortet</w:t>
      </w:r>
      <w:bookmarkEnd w:id="3"/>
      <w:r w:rsidR="000810D0">
        <w:rPr>
          <w:b/>
          <w:bCs/>
        </w:rPr>
        <w:br/>
      </w:r>
      <w:r w:rsidR="002B15C4">
        <w:t>Dette kort er benævnt</w:t>
      </w:r>
      <w:r w:rsidR="00F56D1D">
        <w:t>;</w:t>
      </w:r>
      <w:r w:rsidR="002B15C4">
        <w:t xml:space="preserve"> </w:t>
      </w:r>
      <w:r w:rsidR="002B15C4">
        <w:rPr>
          <w:i/>
          <w:iCs/>
        </w:rPr>
        <w:t xml:space="preserve">Sandsynlighedskort for samlede </w:t>
      </w:r>
      <w:r w:rsidR="000555DD">
        <w:rPr>
          <w:i/>
          <w:iCs/>
        </w:rPr>
        <w:t>oversvømmelser</w:t>
      </w:r>
      <w:r w:rsidR="0065762E">
        <w:rPr>
          <w:i/>
          <w:iCs/>
        </w:rPr>
        <w:t xml:space="preserve">. </w:t>
      </w:r>
      <w:r w:rsidR="0065762E">
        <w:t xml:space="preserve">Kortet viser den geografiske udbredelse af </w:t>
      </w:r>
      <w:r w:rsidR="00C463E0">
        <w:t xml:space="preserve">de undersøgte </w:t>
      </w:r>
      <w:r w:rsidR="006471F6">
        <w:t>oversvømmelsesrelaterede hændelser og</w:t>
      </w:r>
      <w:r w:rsidR="00281EB8">
        <w:t xml:space="preserve"> de forskellige </w:t>
      </w:r>
      <w:r w:rsidR="002A0191">
        <w:t>gentagelsesperioder</w:t>
      </w:r>
      <w:r w:rsidR="006471F6">
        <w:t>, på et samlet kort</w:t>
      </w:r>
      <w:r w:rsidR="00FE5CB1">
        <w:t>.</w:t>
      </w:r>
      <w:r w:rsidR="002A0191">
        <w:t xml:space="preserve"> figur 1</w:t>
      </w:r>
      <w:r w:rsidR="00FE5CB1">
        <w:t xml:space="preserve"> nedenfor, er et eksempel på kortet</w:t>
      </w:r>
      <w:r w:rsidR="002A0191">
        <w:t xml:space="preserve">. </w:t>
      </w:r>
    </w:p>
    <w:p w:rsidR="00F50C12" w:rsidP="009577DF" w:rsidRDefault="00264923" w14:paraId="39BEC35C" w14:textId="7B7F50D1">
      <w:pPr>
        <w:jc w:val="both"/>
      </w:pPr>
      <w:r>
        <w:t>De</w:t>
      </w:r>
      <w:r w:rsidR="00851534">
        <w:t xml:space="preserve"> undersøgte oversvømmelsesrelaterede</w:t>
      </w:r>
      <w:r w:rsidR="005717D7">
        <w:t xml:space="preserve"> </w:t>
      </w:r>
      <w:r w:rsidR="005D7808">
        <w:t xml:space="preserve">kilder; </w:t>
      </w:r>
      <w:r w:rsidRPr="07675118" w:rsidR="005D7808">
        <w:rPr>
          <w:i/>
          <w:iCs/>
        </w:rPr>
        <w:t>Nedbør, ha</w:t>
      </w:r>
      <w:r w:rsidRPr="07675118" w:rsidR="00E23CEE">
        <w:rPr>
          <w:i/>
          <w:iCs/>
        </w:rPr>
        <w:t>vandsstigning, stormflod og vandløb</w:t>
      </w:r>
      <w:r w:rsidRPr="07675118" w:rsidR="00420EB3">
        <w:rPr>
          <w:i/>
          <w:iCs/>
        </w:rPr>
        <w:t>,</w:t>
      </w:r>
      <w:r w:rsidRPr="07675118" w:rsidR="00E23CEE">
        <w:rPr>
          <w:i/>
          <w:iCs/>
        </w:rPr>
        <w:t xml:space="preserve"> </w:t>
      </w:r>
      <w:r w:rsidR="005717D7">
        <w:t xml:space="preserve">er samlet </w:t>
      </w:r>
      <w:r>
        <w:t xml:space="preserve">i </w:t>
      </w:r>
      <w:r w:rsidR="009D2C33">
        <w:t>et kort,</w:t>
      </w:r>
      <w:r w:rsidR="000A5F34">
        <w:t xml:space="preserve"> hvor det er den specifikke gentagelsesperiode for hændelsen, der er interessant</w:t>
      </w:r>
      <w:r w:rsidR="009D2C33">
        <w:t>.</w:t>
      </w:r>
      <w:r w:rsidR="000A5F34">
        <w:t xml:space="preserve"> </w:t>
      </w:r>
      <w:r w:rsidR="00BF1465">
        <w:t>E</w:t>
      </w:r>
      <w:r w:rsidR="00B019D2">
        <w:t xml:space="preserve">n oversvømmelse der forventes hvert 5. </w:t>
      </w:r>
      <w:r w:rsidR="00BA1D8E">
        <w:t>år,</w:t>
      </w:r>
      <w:r w:rsidR="00B019D2">
        <w:t xml:space="preserve"> har en høj sandsynlighed for at finde sted. </w:t>
      </w:r>
      <w:r w:rsidR="00A632DB">
        <w:t>Mens</w:t>
      </w:r>
      <w:r w:rsidR="000E2216">
        <w:t xml:space="preserve"> </w:t>
      </w:r>
      <w:r w:rsidR="00494078">
        <w:t>sandsynlighed</w:t>
      </w:r>
      <w:r w:rsidR="000E2216">
        <w:t>en</w:t>
      </w:r>
      <w:r w:rsidR="00494078">
        <w:t xml:space="preserve"> for at en 100 årshændelse</w:t>
      </w:r>
      <w:r w:rsidR="000E2216">
        <w:t xml:space="preserve"> vil forekomme er </w:t>
      </w:r>
      <w:r w:rsidR="00BA24B0">
        <w:t xml:space="preserve">markant lavere. </w:t>
      </w:r>
      <w:r>
        <w:t>Sandsynligheden</w:t>
      </w:r>
      <w:r w:rsidR="00BA24B0">
        <w:t xml:space="preserve"> for påvirkning anvendes til at </w:t>
      </w:r>
      <w:r w:rsidR="00FE5CB1">
        <w:t xml:space="preserve">udpege </w:t>
      </w:r>
      <w:r w:rsidR="00BA24B0">
        <w:t>udv</w:t>
      </w:r>
      <w:r w:rsidR="00FE5CB1">
        <w:t>al</w:t>
      </w:r>
      <w:r w:rsidR="00BA24B0">
        <w:t>g</w:t>
      </w:r>
      <w:r w:rsidR="00FE5CB1">
        <w:t>t</w:t>
      </w:r>
      <w:r w:rsidR="00BA24B0">
        <w:t xml:space="preserve">e </w:t>
      </w:r>
      <w:r w:rsidR="004D3940">
        <w:t xml:space="preserve">områder i </w:t>
      </w:r>
      <w:r w:rsidRPr="07675118" w:rsidR="004D3940">
        <w:rPr>
          <w:i/>
          <w:iCs/>
        </w:rPr>
        <w:t>Risiko</w:t>
      </w:r>
      <w:r w:rsidRPr="07675118">
        <w:rPr>
          <w:i/>
          <w:iCs/>
        </w:rPr>
        <w:t>kortlægningen</w:t>
      </w:r>
      <w:r w:rsidR="004D3940">
        <w:t xml:space="preserve">. </w:t>
      </w:r>
    </w:p>
    <w:p w:rsidR="004D3940" w:rsidP="009577DF" w:rsidRDefault="004D3940" w14:paraId="736852D0" w14:textId="5ABDDA6C">
      <w:pPr>
        <w:jc w:val="both"/>
      </w:pPr>
      <w:r>
        <w:t>Grund</w:t>
      </w:r>
      <w:r w:rsidR="00F0559A">
        <w:t>vandet er ikke medtaget i sandsynlighedskortet,</w:t>
      </w:r>
      <w:r w:rsidR="00BF1465">
        <w:t xml:space="preserve"> </w:t>
      </w:r>
      <w:r w:rsidR="00F0559A">
        <w:t xml:space="preserve">da der ikke er data for </w:t>
      </w:r>
      <w:r w:rsidR="008F5443">
        <w:t xml:space="preserve">grundvandets gentagelsesperioder. </w:t>
      </w:r>
      <w:r w:rsidR="00021D4C">
        <w:t>G</w:t>
      </w:r>
      <w:r w:rsidR="008F5443">
        <w:t>rundvand</w:t>
      </w:r>
      <w:r w:rsidR="00021D4C">
        <w:t>s problematikken</w:t>
      </w:r>
      <w:r w:rsidR="008F5443">
        <w:t xml:space="preserve"> er derfor håndteret særskilt, som det også kan ses af tiltagene. </w:t>
      </w:r>
    </w:p>
    <w:p w:rsidR="00E84681" w:rsidP="001A5C7C" w:rsidRDefault="003C268D" w14:paraId="26045831" w14:textId="14C0BF60">
      <w:pPr>
        <w:jc w:val="both"/>
      </w:pPr>
      <w:r>
        <w:rPr>
          <w:noProof/>
        </w:rPr>
        <w:lastRenderedPageBreak/>
        <w:drawing>
          <wp:inline distT="0" distB="0" distL="0" distR="0" wp14:anchorId="5169F053" wp14:editId="4A64417A">
            <wp:extent cx="6120130" cy="3759200"/>
            <wp:effectExtent l="0" t="0" r="0" b="0"/>
            <wp:docPr id="8" name="Billede 8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kort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5762E" w:rsidR="000764AE" w:rsidP="009577DF" w:rsidRDefault="00E84681" w14:paraId="21A1DA99" w14:textId="6030B2E1">
      <w:pPr>
        <w:pStyle w:val="Billedtekst"/>
        <w:jc w:val="both"/>
      </w:pPr>
      <w:r>
        <w:t xml:space="preserve">Figur </w:t>
      </w:r>
      <w:r>
        <w:fldChar w:fldCharType="begin"/>
      </w:r>
      <w:r>
        <w:instrText> SEQ Figur \* ARABIC </w:instrText>
      </w:r>
      <w:r>
        <w:fldChar w:fldCharType="separate"/>
      </w:r>
      <w:r w:rsidR="006F2BE8">
        <w:rPr>
          <w:noProof/>
        </w:rPr>
        <w:t>1</w:t>
      </w:r>
      <w:r>
        <w:fldChar w:fldCharType="end"/>
      </w:r>
      <w:r>
        <w:t>: Eksempel på sandsynlighedskort for samlede oversvømmelse. Kortet viser den geografiske udbredelse af forventede oversvømmelse</w:t>
      </w:r>
      <w:r w:rsidR="00A37E13">
        <w:t xml:space="preserve"> i forhold til hændelsernes gentagelsesperioder. </w:t>
      </w:r>
    </w:p>
    <w:p w:rsidR="00623955" w:rsidP="009577DF" w:rsidRDefault="00623955" w14:paraId="17B50BB6" w14:textId="77777777">
      <w:pPr>
        <w:jc w:val="both"/>
        <w:rPr>
          <w:rStyle w:val="Overskrift2Tegn"/>
        </w:rPr>
      </w:pPr>
      <w:bookmarkStart w:name="_Toc111113604" w:id="4"/>
    </w:p>
    <w:p w:rsidR="00A632DB" w:rsidP="009577DF" w:rsidRDefault="00A4457C" w14:paraId="3ECEF0D9" w14:textId="39F8C547">
      <w:pPr>
        <w:jc w:val="both"/>
      </w:pPr>
      <w:r w:rsidRPr="009577DF">
        <w:rPr>
          <w:rStyle w:val="Overskrift2Tegn"/>
        </w:rPr>
        <w:t>Værdikort</w:t>
      </w:r>
      <w:bookmarkEnd w:id="4"/>
      <w:r w:rsidRPr="00A4457C">
        <w:rPr>
          <w:b/>
          <w:bCs/>
        </w:rPr>
        <w:t xml:space="preserve"> </w:t>
      </w:r>
      <w:r>
        <w:br/>
      </w:r>
      <w:r w:rsidR="002227A9">
        <w:t>I 2014 valgte Hjørring Kommune</w:t>
      </w:r>
      <w:r w:rsidR="00FE5CB1">
        <w:t>, i forbindelse med den gældende klimatilpasningsplan,</w:t>
      </w:r>
      <w:r w:rsidR="002227A9">
        <w:t xml:space="preserve"> at udarbejde et værdikort med baggrund i e</w:t>
      </w:r>
      <w:r w:rsidR="00CF2624">
        <w:t>t pointsystem frem for en økonomisk værdi, for hvert element i kommunens geografi.</w:t>
      </w:r>
      <w:r w:rsidR="00A93F72">
        <w:t xml:space="preserve"> </w:t>
      </w:r>
      <w:r w:rsidR="00A632DB">
        <w:t>Baggrunden for valget er at</w:t>
      </w:r>
      <w:r w:rsidR="00A93F72">
        <w:t xml:space="preserve"> en økonomisk værdi</w:t>
      </w:r>
      <w:r w:rsidR="00CF2624">
        <w:t xml:space="preserve"> </w:t>
      </w:r>
      <w:r w:rsidR="00A93F72">
        <w:t xml:space="preserve">ikke </w:t>
      </w:r>
      <w:r w:rsidR="00EE0A91">
        <w:t>repræsentere elementets samfundsmæssige værdi.</w:t>
      </w:r>
      <w:r w:rsidR="00A632DB">
        <w:t xml:space="preserve"> </w:t>
      </w:r>
      <w:proofErr w:type="gramStart"/>
      <w:r>
        <w:t>En</w:t>
      </w:r>
      <w:proofErr w:type="gramEnd"/>
      <w:r>
        <w:t xml:space="preserve"> ejendom med en høj ejendomsværdi vil ikke nødvendigvis være den, der prioriteres højest. En daginstitution kan </w:t>
      </w:r>
      <w:r w:rsidR="00A632DB">
        <w:t>f.eks.</w:t>
      </w:r>
      <w:r>
        <w:t xml:space="preserve"> have en lav ejendomsværdi, men bør ikke prioriteres lavt af den grund. </w:t>
      </w:r>
    </w:p>
    <w:p w:rsidR="00A4457C" w:rsidP="009577DF" w:rsidRDefault="00A4457C" w14:paraId="3DB53422" w14:textId="1CF6B01C">
      <w:pPr>
        <w:jc w:val="both"/>
      </w:pPr>
      <w:r>
        <w:t xml:space="preserve">Værdikortet er i stedet udarbejdet på baggrund af en </w:t>
      </w:r>
      <w:proofErr w:type="spellStart"/>
      <w:r>
        <w:t>pointgivning</w:t>
      </w:r>
      <w:proofErr w:type="spellEnd"/>
      <w:r>
        <w:t xml:space="preserve">, hvor bygningsanvendelse, veje og forskellige arealanvendelser (naturområder, landbrugsområder mv.) tildeles point, som er defineret af kommunen. </w:t>
      </w:r>
    </w:p>
    <w:p w:rsidRPr="00E22B79" w:rsidR="00562357" w:rsidP="009577DF" w:rsidRDefault="00562357" w14:paraId="0E6A5B35" w14:textId="6DF92764">
      <w:pPr>
        <w:jc w:val="both"/>
      </w:pPr>
      <w:r>
        <w:t xml:space="preserve">Hjørring Kommune har valgt at fastholde værdiskalaen </w:t>
      </w:r>
      <w:r w:rsidR="00802FDE">
        <w:t>fra 2014</w:t>
      </w:r>
      <w:r w:rsidR="00A632DB">
        <w:t>, i arbejdet med den nye klimatilpasningsplan</w:t>
      </w:r>
      <w:r w:rsidR="00802FDE">
        <w:t xml:space="preserve">, da vi finder at værdiskalaen giver god mening og </w:t>
      </w:r>
      <w:r w:rsidR="00A632DB">
        <w:t xml:space="preserve">samtidig ikke åbner </w:t>
      </w:r>
      <w:r w:rsidR="00802FDE">
        <w:t xml:space="preserve">op for en diskussion af økonomisk værdis betydning. </w:t>
      </w:r>
    </w:p>
    <w:p w:rsidR="001E0B18" w:rsidP="001E0B18" w:rsidRDefault="00A4457C" w14:paraId="34E276E5" w14:textId="77777777">
      <w:pPr>
        <w:spacing w:after="0"/>
        <w:jc w:val="both"/>
      </w:pPr>
      <w:bookmarkStart w:name="_Toc111113605" w:id="5"/>
      <w:r w:rsidRPr="009577DF">
        <w:rPr>
          <w:rStyle w:val="Overskrift3Tegn"/>
        </w:rPr>
        <w:t>Datatyper</w:t>
      </w:r>
      <w:bookmarkEnd w:id="5"/>
      <w:r w:rsidRPr="009577DF">
        <w:rPr>
          <w:rStyle w:val="Overskrift3Tegn"/>
        </w:rPr>
        <w:t xml:space="preserve"> </w:t>
      </w:r>
      <w:r>
        <w:br/>
      </w:r>
      <w:r w:rsidR="001E0B18">
        <w:t xml:space="preserve">Der er to </w:t>
      </w:r>
      <w:r>
        <w:t>forskellige datatyper i værdikortet</w:t>
      </w:r>
      <w:r w:rsidR="001E0B18">
        <w:t>:</w:t>
      </w:r>
    </w:p>
    <w:p w:rsidR="001E0B18" w:rsidP="001E0B18" w:rsidRDefault="00A4457C" w14:paraId="73B718E8" w14:textId="77777777">
      <w:pPr>
        <w:pStyle w:val="Listeafsnit"/>
        <w:numPr>
          <w:ilvl w:val="0"/>
          <w:numId w:val="3"/>
        </w:numPr>
        <w:jc w:val="both"/>
      </w:pPr>
      <w:r>
        <w:t xml:space="preserve">anvendelsesdata for bygninger (BBR-registreret) </w:t>
      </w:r>
    </w:p>
    <w:p w:rsidR="001E0B18" w:rsidP="001E0B18" w:rsidRDefault="00A4457C" w14:paraId="22453A02" w14:textId="77777777">
      <w:pPr>
        <w:pStyle w:val="Listeafsnit"/>
        <w:numPr>
          <w:ilvl w:val="0"/>
          <w:numId w:val="3"/>
        </w:numPr>
        <w:jc w:val="both"/>
      </w:pPr>
      <w:r>
        <w:t xml:space="preserve">udbredelsesdata (flader) for forskellige arealanvendelser i Hjørring Kommune. </w:t>
      </w:r>
    </w:p>
    <w:p w:rsidR="00A4457C" w:rsidP="001E0B18" w:rsidRDefault="00A4457C" w14:paraId="5FD4DE74" w14:textId="73E60DE5">
      <w:pPr>
        <w:jc w:val="both"/>
      </w:pPr>
      <w:r>
        <w:t xml:space="preserve">Anvendelsesdata kommer fra Ejendoms- og Miljødatabasen, herunder BBR-registret, der indeholder oplysninger om en bygnings anvendelse. </w:t>
      </w:r>
      <w:r w:rsidR="000F5B9C">
        <w:t>A</w:t>
      </w:r>
      <w:r>
        <w:t>nvendelse</w:t>
      </w:r>
      <w:r w:rsidR="000F5B9C">
        <w:t>n</w:t>
      </w:r>
      <w:r>
        <w:t xml:space="preserve"> er geokodet ved hjælp af bygningens adresse</w:t>
      </w:r>
      <w:r w:rsidR="00EA44C3">
        <w:t xml:space="preserve"> og </w:t>
      </w:r>
      <w:r w:rsidR="00E240F3">
        <w:t xml:space="preserve">er knyttet </w:t>
      </w:r>
      <w:r w:rsidR="00E240F3">
        <w:lastRenderedPageBreak/>
        <w:t>til hvert enkelt bygnings udbredelsestema</w:t>
      </w:r>
      <w:r w:rsidR="00DC710C">
        <w:t xml:space="preserve"> (se figur 1)</w:t>
      </w:r>
      <w:r>
        <w:t>.</w:t>
      </w:r>
      <w:r w:rsidR="00BF7013">
        <w:t xml:space="preserve"> </w:t>
      </w:r>
      <w:r>
        <w:t xml:space="preserve"> De øvrige GIS-temaer, der er anvendt, er udbredelsesdata (flader).</w:t>
      </w:r>
      <w:r w:rsidR="00DC710C">
        <w:t xml:space="preserve"> </w:t>
      </w:r>
    </w:p>
    <w:p w:rsidR="00DC710C" w:rsidP="009577DF" w:rsidRDefault="00DC710C" w14:paraId="33441264" w14:textId="553DA337">
      <w:pPr>
        <w:jc w:val="both"/>
      </w:pPr>
      <w:r>
        <w:t xml:space="preserve">Alle </w:t>
      </w:r>
      <w:r w:rsidR="003219B1">
        <w:t xml:space="preserve">temaer og deres elementer er herefter </w:t>
      </w:r>
      <w:r w:rsidR="001B5F7D">
        <w:t xml:space="preserve">tildelt en værdi knyttet til en flade med geografisk udbredelse. </w:t>
      </w:r>
    </w:p>
    <w:p w:rsidR="006D6A32" w:rsidP="009577DF" w:rsidRDefault="006D6A32" w14:paraId="0CC9F5FC" w14:textId="07CD7A7D">
      <w:pPr>
        <w:jc w:val="both"/>
      </w:pPr>
      <w:r>
        <w:t xml:space="preserve">I arbejdet med værdikortet er der arbejdet med data fra Ejendoms- og Miljødatabasen, </w:t>
      </w:r>
      <w:proofErr w:type="spellStart"/>
      <w:r>
        <w:t>FOTdata</w:t>
      </w:r>
      <w:proofErr w:type="spellEnd"/>
      <w:r>
        <w:t xml:space="preserve">, matrikelkort samt data fra kommuneplanen. Pointene fordeler sig som vist i tabellerne </w:t>
      </w:r>
      <w:r w:rsidR="00FD3227">
        <w:t>i næste afsnit</w:t>
      </w:r>
    </w:p>
    <w:p w:rsidR="00316928" w:rsidP="009577DF" w:rsidRDefault="00AE07CC" w14:paraId="58AD352C" w14:textId="0AF044CA">
      <w:pPr>
        <w:spacing w:after="0"/>
        <w:jc w:val="both"/>
        <w:rPr>
          <w:rStyle w:val="Overskrift3Tegn"/>
        </w:rPr>
      </w:pPr>
      <w:bookmarkStart w:name="_Toc111113606" w:id="6"/>
      <w:r w:rsidRPr="009577DF">
        <w:rPr>
          <w:rStyle w:val="Overskrift3Tegn"/>
        </w:rPr>
        <w:t>Særlig vigtig infrastruktur</w:t>
      </w:r>
      <w:bookmarkEnd w:id="6"/>
      <w:r w:rsidRPr="009577DF" w:rsidR="00156BA6">
        <w:rPr>
          <w:rStyle w:val="Overskrift3Tegn"/>
        </w:rPr>
        <w:t xml:space="preserve"> </w:t>
      </w:r>
    </w:p>
    <w:p w:rsidR="00FD3227" w:rsidP="009577DF" w:rsidRDefault="00AE07CC" w14:paraId="79AAD241" w14:textId="73CE43B4">
      <w:pPr>
        <w:jc w:val="both"/>
      </w:pPr>
      <w:r w:rsidRPr="00156BA6">
        <w:t>Værdimet</w:t>
      </w:r>
      <w:r w:rsidRPr="00156BA6" w:rsidR="002C5049">
        <w:t>oden med tildeling af po</w:t>
      </w:r>
      <w:r w:rsidRPr="00156BA6" w:rsidR="00162255">
        <w:t xml:space="preserve">int fra </w:t>
      </w:r>
      <w:r w:rsidRPr="00156BA6" w:rsidR="00C3649E">
        <w:t xml:space="preserve">1-10 for hvert element </w:t>
      </w:r>
      <w:r w:rsidRPr="00156BA6" w:rsidR="00E0752D">
        <w:t xml:space="preserve">bidrager til at fremhæve elementer der karakteriseres som særlig vigtig infrastruktur. </w:t>
      </w:r>
    </w:p>
    <w:p w:rsidR="002C5976" w:rsidP="009577DF" w:rsidRDefault="00FD3227" w14:paraId="4EEF660B" w14:textId="1313CFDF">
      <w:pPr>
        <w:jc w:val="both"/>
      </w:pPr>
      <w:r>
        <w:t>I</w:t>
      </w:r>
      <w:r w:rsidRPr="00156BA6" w:rsidR="00E0752D">
        <w:t xml:space="preserve"> tabellerne er </w:t>
      </w:r>
      <w:r w:rsidRPr="00156BA6" w:rsidR="0003058E">
        <w:t>særlig vigtig infrastruktur markeret med en rød markering om elem</w:t>
      </w:r>
      <w:r w:rsidRPr="00156BA6" w:rsidR="00101AD1">
        <w:t xml:space="preserve">entet. </w:t>
      </w:r>
      <w:r w:rsidR="002C5976">
        <w:t>De udvalgte elementer er første del af en analyse i forhold til konsekvenserne for klimaændringerne.</w:t>
      </w:r>
    </w:p>
    <w:p w:rsidR="00AE07CC" w:rsidP="009577DF" w:rsidRDefault="00526536" w14:paraId="5EDE38B6" w14:textId="1645EF97">
      <w:pPr>
        <w:jc w:val="both"/>
      </w:pPr>
      <w:r>
        <w:rPr>
          <w:noProof/>
        </w:rPr>
        <w:drawing>
          <wp:anchor distT="0" distB="0" distL="114300" distR="114300" simplePos="0" relativeHeight="251662343" behindDoc="1" locked="0" layoutInCell="1" allowOverlap="1" wp14:anchorId="2D6C2DA6" wp14:editId="0E834487">
            <wp:simplePos x="0" y="0"/>
            <wp:positionH relativeFrom="margin">
              <wp:posOffset>270510</wp:posOffset>
            </wp:positionH>
            <wp:positionV relativeFrom="paragraph">
              <wp:posOffset>696595</wp:posOffset>
            </wp:positionV>
            <wp:extent cx="4863465" cy="5463540"/>
            <wp:effectExtent l="0" t="0" r="0" b="3810"/>
            <wp:wrapTopAndBottom/>
            <wp:docPr id="2" name="Billede 2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bord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BA6" w:rsidR="00DA33F9">
        <w:t>Særlig vigtig infrastruktur er derfor fremhævet i risikokortets udvalgte områ</w:t>
      </w:r>
      <w:r w:rsidRPr="00156BA6" w:rsidR="007328FE">
        <w:t xml:space="preserve">der, da den tildelte værdi </w:t>
      </w:r>
      <w:r w:rsidRPr="00156BA6" w:rsidR="00D75F28">
        <w:t>er 10</w:t>
      </w:r>
      <w:r w:rsidRPr="00156BA6" w:rsidR="00AA0170">
        <w:t xml:space="preserve"> og i enkelte tilfælde 9</w:t>
      </w:r>
      <w:r w:rsidRPr="00156BA6" w:rsidR="00D75F28">
        <w:t>.</w:t>
      </w:r>
      <w:r w:rsidRPr="00156BA6" w:rsidR="00AA0170">
        <w:t xml:space="preserve"> Vejnettet er </w:t>
      </w:r>
      <w:r w:rsidRPr="00156BA6" w:rsidR="006C6EB6">
        <w:t xml:space="preserve">prioriteret på trods af at de </w:t>
      </w:r>
      <w:r w:rsidRPr="00156BA6" w:rsidR="00525BB9">
        <w:t xml:space="preserve">er tildelt værdien </w:t>
      </w:r>
      <w:r w:rsidRPr="00156BA6" w:rsidR="00E2667C">
        <w:t xml:space="preserve">6 og 7. Vejene er prioriteret gennem </w:t>
      </w:r>
      <w:r w:rsidR="002440FF">
        <w:t>handlingerne</w:t>
      </w:r>
      <w:r w:rsidRPr="00156BA6" w:rsidR="000377C9">
        <w:t xml:space="preserve"> vedr. undersøgelse af alle vejstrækninger som krydser vandløbene</w:t>
      </w:r>
      <w:r w:rsidR="000377C9">
        <w:t xml:space="preserve">. </w:t>
      </w:r>
    </w:p>
    <w:p w:rsidR="008373EA" w:rsidP="009577DF" w:rsidRDefault="008373EA" w14:paraId="45BCC744" w14:textId="5C3E3732">
      <w:pPr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95" behindDoc="1" locked="0" layoutInCell="1" allowOverlap="1" wp14:anchorId="1CAD42D0" wp14:editId="08ABCB51">
            <wp:simplePos x="0" y="0"/>
            <wp:positionH relativeFrom="column">
              <wp:posOffset>260985</wp:posOffset>
            </wp:positionH>
            <wp:positionV relativeFrom="paragraph">
              <wp:posOffset>433705</wp:posOffset>
            </wp:positionV>
            <wp:extent cx="4912995" cy="4692015"/>
            <wp:effectExtent l="0" t="0" r="1905" b="0"/>
            <wp:wrapTopAndBottom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A32" w:rsidP="009577DF" w:rsidRDefault="006D6A32" w14:paraId="7AAF6358" w14:textId="524AFA04">
      <w:pPr>
        <w:jc w:val="both"/>
        <w:rPr>
          <w:b/>
          <w:bCs/>
        </w:rPr>
      </w:pPr>
    </w:p>
    <w:p w:rsidR="008373EA" w:rsidP="00CE75BC" w:rsidRDefault="00CE75BC" w14:paraId="042A8A4F" w14:textId="1054D675">
      <w:r>
        <w:t xml:space="preserve">Disse særlige vigtige infrastrukturanlæg er lagt ind i GIS også som et særskilt tema, se eksempel i figur 2. </w:t>
      </w:r>
    </w:p>
    <w:p w:rsidR="00CE75BC" w:rsidP="00CE75BC" w:rsidRDefault="00CE75BC" w14:paraId="0E36A22A" w14:textId="21B3F69C">
      <w:r>
        <w:t xml:space="preserve">Det er således muligt at kombinere anlæggene med andre kort som f.eks. udvalgte områder eller værdikortlægningen i forhold til kommende analyser. </w:t>
      </w:r>
    </w:p>
    <w:p w:rsidR="00CE75BC" w:rsidP="00CE75BC" w:rsidRDefault="00CE75BC" w14:paraId="100889AE" w14:textId="329684DF"/>
    <w:p w:rsidR="006F2BE8" w:rsidP="006F2BE8" w:rsidRDefault="006F2BE8" w14:paraId="1358CD21" w14:textId="77777777">
      <w:pPr>
        <w:keepNext/>
      </w:pPr>
      <w:r>
        <w:rPr>
          <w:noProof/>
        </w:rPr>
        <w:lastRenderedPageBreak/>
        <w:drawing>
          <wp:inline distT="0" distB="0" distL="0" distR="0" wp14:anchorId="200DFBAD" wp14:editId="2E4C07CC">
            <wp:extent cx="6120130" cy="3935730"/>
            <wp:effectExtent l="0" t="0" r="0" b="7620"/>
            <wp:docPr id="4" name="Billede 4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kort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BC" w:rsidP="006F2BE8" w:rsidRDefault="006F2BE8" w14:paraId="53741C61" w14:textId="6C296D71">
      <w:pPr>
        <w:pStyle w:val="Billedtekst"/>
      </w:pPr>
      <w:r>
        <w:t xml:space="preserve">Figur </w:t>
      </w:r>
      <w:r>
        <w:fldChar w:fldCharType="begin"/>
      </w:r>
      <w:r>
        <w:instrText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Værdikort - udvalgt elementer - altså den særlig vigtige infrastruktur</w:t>
      </w:r>
    </w:p>
    <w:p w:rsidR="006F2BE8" w:rsidP="00CE75BC" w:rsidRDefault="006F2BE8" w14:paraId="1C5460E1" w14:textId="77777777"/>
    <w:p w:rsidR="00C5457F" w:rsidP="009577DF" w:rsidRDefault="00A4457C" w14:paraId="17E07F89" w14:textId="77777777">
      <w:pPr>
        <w:spacing w:after="0"/>
        <w:jc w:val="both"/>
        <w:rPr>
          <w:rStyle w:val="Overskrift3Tegn"/>
        </w:rPr>
      </w:pPr>
      <w:bookmarkStart w:name="_Toc111113607" w:id="7"/>
      <w:r w:rsidRPr="009577DF">
        <w:rPr>
          <w:rStyle w:val="Overskrift3Tegn"/>
        </w:rPr>
        <w:t>Metode for værdisætning</w:t>
      </w:r>
      <w:bookmarkEnd w:id="7"/>
    </w:p>
    <w:p w:rsidR="002C5976" w:rsidP="009577DF" w:rsidRDefault="00A103CE" w14:paraId="1AE1EFB1" w14:textId="1D53E64E">
      <w:pPr>
        <w:jc w:val="both"/>
      </w:pPr>
      <w:r>
        <w:t xml:space="preserve">Figur </w:t>
      </w:r>
      <w:r w:rsidR="00CE75BC">
        <w:t>3</w:t>
      </w:r>
      <w:r>
        <w:t xml:space="preserve"> viser et eksempel på </w:t>
      </w:r>
      <w:r w:rsidR="00025292">
        <w:t>værdikortlægning</w:t>
      </w:r>
      <w:r w:rsidR="009A7953">
        <w:t>en</w:t>
      </w:r>
      <w:r w:rsidR="00025292">
        <w:t xml:space="preserve">. </w:t>
      </w:r>
    </w:p>
    <w:p w:rsidRPr="000810D0" w:rsidR="00DA2660" w:rsidP="009577DF" w:rsidRDefault="002C5976" w14:paraId="597EFA6A" w14:textId="786B1F3A">
      <w:pPr>
        <w:jc w:val="both"/>
        <w:rPr>
          <w:b/>
          <w:bCs/>
        </w:rPr>
      </w:pPr>
      <w:r>
        <w:t xml:space="preserve">Metoden bag kortet gør at </w:t>
      </w:r>
      <w:r w:rsidR="00DC4520">
        <w:t>flader</w:t>
      </w:r>
      <w:r>
        <w:t xml:space="preserve"> </w:t>
      </w:r>
      <w:r w:rsidR="00DC4520">
        <w:t xml:space="preserve">med forskellige værdier godt </w:t>
      </w:r>
      <w:r w:rsidR="009A7953">
        <w:t>kan</w:t>
      </w:r>
      <w:r w:rsidR="00DC4520">
        <w:t xml:space="preserve"> overlap</w:t>
      </w:r>
      <w:r w:rsidR="009A7953">
        <w:t>pe</w:t>
      </w:r>
      <w:r w:rsidR="00DC4520">
        <w:t xml:space="preserve"> hinanden. </w:t>
      </w:r>
      <w:r w:rsidR="002440FF">
        <w:t>F.eks.</w:t>
      </w:r>
      <w:r w:rsidR="00DC4520">
        <w:t xml:space="preserve"> ses det at </w:t>
      </w:r>
      <w:r w:rsidR="004F15FE">
        <w:t xml:space="preserve">den lyserøde flade og det røde priktema er overlappende. I overlappet er den samlede værdi for det pågældende sted </w:t>
      </w:r>
      <w:r w:rsidR="00514B8A">
        <w:t xml:space="preserve">summen af alle flader med en værdi. Lyserød flade </w:t>
      </w:r>
      <w:r w:rsidR="009B0EB2">
        <w:t xml:space="preserve">(fortidsminder) har værdien 2, mens landbrugsjord (det røde priktema) har værdien 1. Der hvor de 2 er overlappende </w:t>
      </w:r>
      <w:r w:rsidR="00DA2660">
        <w:t xml:space="preserve">fås værdien 3. </w:t>
      </w:r>
    </w:p>
    <w:p w:rsidR="00E25DDC" w:rsidP="00E25DDC" w:rsidRDefault="00CC51C4" w14:paraId="28DBF88C" w14:textId="77777777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2CB6808F" wp14:editId="35A981CA">
            <wp:extent cx="6120130" cy="3828415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7C" w:rsidP="00E25DDC" w:rsidRDefault="00E25DDC" w14:paraId="4C2A37D2" w14:textId="5A269C2E">
      <w:pPr>
        <w:pStyle w:val="Billedtekst"/>
        <w:jc w:val="both"/>
      </w:pPr>
      <w:r>
        <w:t xml:space="preserve">Figur </w:t>
      </w:r>
      <w:r>
        <w:fldChar w:fldCharType="begin"/>
      </w:r>
      <w:r>
        <w:instrText> SEQ Figur \* ARABIC </w:instrText>
      </w:r>
      <w:r>
        <w:fldChar w:fldCharType="separate"/>
      </w:r>
      <w:r w:rsidR="006F2BE8">
        <w:rPr>
          <w:noProof/>
        </w:rPr>
        <w:t>3</w:t>
      </w:r>
      <w:r>
        <w:fldChar w:fldCharType="end"/>
      </w:r>
      <w:r>
        <w:t>: eksempel på geografisk udbredelse og værdier</w:t>
      </w:r>
    </w:p>
    <w:p w:rsidR="0049739F" w:rsidP="009577DF" w:rsidRDefault="0049739F" w14:paraId="68CA9E4F" w14:textId="77777777">
      <w:pPr>
        <w:jc w:val="both"/>
      </w:pPr>
    </w:p>
    <w:p w:rsidR="00D7130B" w:rsidP="009577DF" w:rsidRDefault="002700A8" w14:paraId="434175A5" w14:textId="77777777">
      <w:pPr>
        <w:jc w:val="both"/>
      </w:pPr>
      <w:bookmarkStart w:name="_Toc111113608" w:id="8"/>
      <w:r w:rsidRPr="009577DF">
        <w:rPr>
          <w:rStyle w:val="Overskrift2Tegn"/>
        </w:rPr>
        <w:t>Risikokortet</w:t>
      </w:r>
      <w:bookmarkEnd w:id="8"/>
      <w:r>
        <w:br/>
      </w:r>
      <w:r w:rsidR="000810D0">
        <w:t xml:space="preserve">Risikokortet er i sin enkelthed en </w:t>
      </w:r>
      <w:r w:rsidR="00940610">
        <w:t xml:space="preserve">kombination af sandsynlighedskortet og værdikortet. Formålet er at </w:t>
      </w:r>
      <w:r w:rsidR="00100F95">
        <w:t xml:space="preserve">tildele alle flader der </w:t>
      </w:r>
      <w:r w:rsidR="00413552">
        <w:t xml:space="preserve">påvirkes af klimahændelser en enhedspris baseret på de, indenfor fladen beliggende </w:t>
      </w:r>
      <w:r w:rsidR="004B5377">
        <w:t xml:space="preserve">elementers værdi. </w:t>
      </w:r>
    </w:p>
    <w:p w:rsidR="004B5377" w:rsidP="009577DF" w:rsidRDefault="004B5377" w14:paraId="5BBB44A0" w14:textId="33F244E1">
      <w:pPr>
        <w:jc w:val="both"/>
      </w:pPr>
      <w:r>
        <w:t xml:space="preserve">Risikokortet </w:t>
      </w:r>
      <w:r w:rsidR="007E5E49">
        <w:t>frembringes som et</w:t>
      </w:r>
      <w:r>
        <w:t xml:space="preserve"> klip mellem sandsynlighedskortet og værdikortet. </w:t>
      </w:r>
      <w:r w:rsidR="007E5E49">
        <w:t>Hvor e</w:t>
      </w:r>
      <w:r>
        <w:t>t værdiobjekt der klippes af san</w:t>
      </w:r>
      <w:r w:rsidR="007E5E49">
        <w:t>d</w:t>
      </w:r>
      <w:r>
        <w:t>synlighedskort</w:t>
      </w:r>
      <w:r w:rsidR="007E5E49">
        <w:t>et</w:t>
      </w:r>
      <w:r>
        <w:t xml:space="preserve"> tilskrives en 'enhedspris'</w:t>
      </w:r>
      <w:r w:rsidR="00D7130B">
        <w:t>. ’Enhedsprisen’</w:t>
      </w:r>
      <w:r>
        <w:t xml:space="preserve"> </w:t>
      </w:r>
      <w:r w:rsidR="007E5E49">
        <w:t xml:space="preserve">er </w:t>
      </w:r>
      <w:r>
        <w:t xml:space="preserve">et produkt af sandsynligheden og værdien og beskriver </w:t>
      </w:r>
      <w:r w:rsidR="007A1C99">
        <w:t xml:space="preserve">altså </w:t>
      </w:r>
      <w:r>
        <w:t>omkostningen ved at have objekt</w:t>
      </w:r>
      <w:r w:rsidR="007E5E49">
        <w:t>et</w:t>
      </w:r>
      <w:r>
        <w:t xml:space="preserve"> placeret netop dér med dén oversvømmelsesrisiko.</w:t>
      </w:r>
      <w:r w:rsidR="007E5E49">
        <w:t xml:space="preserve"> </w:t>
      </w:r>
    </w:p>
    <w:p w:rsidR="0080672E" w:rsidP="009577DF" w:rsidRDefault="00596F58" w14:paraId="2C245966" w14:textId="414B24F7">
      <w:pPr>
        <w:jc w:val="both"/>
      </w:pPr>
      <w:r>
        <w:t xml:space="preserve">Risikokortet </w:t>
      </w:r>
      <w:r w:rsidR="004F1B66">
        <w:t>efterbehandles med en klyngeanalyse</w:t>
      </w:r>
      <w:r w:rsidR="009E344E">
        <w:t>. Formålet med klyngeanalysen er at f</w:t>
      </w:r>
      <w:r w:rsidR="00940610">
        <w:t>inde de områder hvo</w:t>
      </w:r>
      <w:r w:rsidR="00BF3141">
        <w:t xml:space="preserve">r værdien og sandsynligheden for oversvømmelse gør </w:t>
      </w:r>
      <w:r w:rsidR="00955DFF">
        <w:t xml:space="preserve">at </w:t>
      </w:r>
      <w:r w:rsidR="000434F3">
        <w:t>den samlede ”</w:t>
      </w:r>
      <w:r w:rsidRPr="000434F3" w:rsidR="000434F3">
        <w:rPr>
          <w:i/>
          <w:iCs/>
        </w:rPr>
        <w:t>omkostning</w:t>
      </w:r>
      <w:r w:rsidR="000434F3">
        <w:rPr>
          <w:i/>
          <w:iCs/>
        </w:rPr>
        <w:t xml:space="preserve">” </w:t>
      </w:r>
      <w:r w:rsidR="000434F3">
        <w:t xml:space="preserve">for samfundet bevirker at </w:t>
      </w:r>
      <w:r w:rsidR="0080672E">
        <w:t>området</w:t>
      </w:r>
      <w:r w:rsidR="00164D42">
        <w:t xml:space="preserve"> udpeges som </w:t>
      </w:r>
      <w:r w:rsidR="00164D42">
        <w:rPr>
          <w:i/>
          <w:iCs/>
        </w:rPr>
        <w:t>udvalgte områder</w:t>
      </w:r>
      <w:r w:rsidR="00164D42">
        <w:t>.</w:t>
      </w:r>
    </w:p>
    <w:p w:rsidR="0006079B" w:rsidP="009577DF" w:rsidRDefault="00164D42" w14:paraId="65B6382A" w14:textId="51CE9EBC">
      <w:pPr>
        <w:jc w:val="both"/>
      </w:pPr>
      <w:r>
        <w:t>Klyngeanalysen er udført ved at gruppere alle flader i risikokortet der påvirkes af samme vand, altså nedbør eller vandløb. Der skeles ikke til hændelse</w:t>
      </w:r>
      <w:r w:rsidR="00C4191D">
        <w:t xml:space="preserve">, hvilket betyder at omkostningen kan skyldes en 10-årshændelse, en 50-årshændelse eller en kombination af begge disse hændelser, så længe hændelsen kommer </w:t>
      </w:r>
      <w:r w:rsidR="0006079B">
        <w:t>fra samme oversvømmelsestype. Fladerne</w:t>
      </w:r>
      <w:r>
        <w:t xml:space="preserve"> grupperes hvis de ligger indenfor 50</w:t>
      </w:r>
      <w:r w:rsidR="0080672E">
        <w:t xml:space="preserve"> </w:t>
      </w:r>
      <w:r>
        <w:t xml:space="preserve">m af hinanden. Fladerne kombineres til klynger (Udvalgte områder). Dette gøres ved at summe hver flades “enhedspris” i hver klynge. </w:t>
      </w:r>
    </w:p>
    <w:p w:rsidR="000377C9" w:rsidP="009577DF" w:rsidRDefault="0006079B" w14:paraId="3EC94695" w14:textId="2A48025A">
      <w:pPr>
        <w:jc w:val="both"/>
      </w:pPr>
      <w:r>
        <w:t>Klynge</w:t>
      </w:r>
      <w:r w:rsidR="00164D42">
        <w:t>analysen give</w:t>
      </w:r>
      <w:r>
        <w:t>r altså</w:t>
      </w:r>
      <w:r w:rsidR="00164D42">
        <w:t xml:space="preserve"> en indikation</w:t>
      </w:r>
      <w:r>
        <w:t xml:space="preserve"> på,</w:t>
      </w:r>
      <w:r w:rsidR="00164D42">
        <w:t xml:space="preserve"> hvor flest værdier er i fare for skade via oversvømmelse og hvor klimatilpasningsindsatsen med fordel kan fokuseres</w:t>
      </w:r>
      <w:r w:rsidR="00CA5DDC">
        <w:t xml:space="preserve">. </w:t>
      </w:r>
    </w:p>
    <w:p w:rsidR="00CA5DDC" w:rsidP="009577DF" w:rsidRDefault="00CA5DDC" w14:paraId="278F0FF0" w14:textId="1488C241">
      <w:pPr>
        <w:jc w:val="both"/>
      </w:pPr>
      <w:r>
        <w:t xml:space="preserve">Dette tema er udstillet i kortene som </w:t>
      </w:r>
      <w:r w:rsidR="00F315E1">
        <w:t xml:space="preserve">tema </w:t>
      </w:r>
      <w:r w:rsidRPr="00F315E1">
        <w:rPr>
          <w:i/>
          <w:iCs/>
        </w:rPr>
        <w:t>udvalgte områder</w:t>
      </w:r>
      <w:r w:rsidR="00F315E1">
        <w:rPr>
          <w:i/>
          <w:iCs/>
        </w:rPr>
        <w:t xml:space="preserve">. </w:t>
      </w:r>
    </w:p>
    <w:p w:rsidR="00E25DDC" w:rsidP="00E25DDC" w:rsidRDefault="005F619F" w14:paraId="335BA1F6" w14:textId="77777777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140C57E9" wp14:editId="27527D6D">
            <wp:extent cx="5857875" cy="3233440"/>
            <wp:effectExtent l="0" t="0" r="0" b="5080"/>
            <wp:docPr id="17" name="Billede 17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kort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7555" cy="324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15E1" w:rsidR="00F315E1" w:rsidP="00E25DDC" w:rsidRDefault="00E25DDC" w14:paraId="5D90E40B" w14:textId="18A3E76B">
      <w:pPr>
        <w:pStyle w:val="Billedtekst"/>
        <w:jc w:val="both"/>
      </w:pPr>
      <w:r>
        <w:t xml:space="preserve">Figur </w:t>
      </w:r>
      <w:r>
        <w:fldChar w:fldCharType="begin"/>
      </w:r>
      <w:r>
        <w:instrText> SEQ Figur \* ARABIC </w:instrText>
      </w:r>
      <w:r>
        <w:fldChar w:fldCharType="separate"/>
      </w:r>
      <w:r w:rsidR="006F2BE8">
        <w:rPr>
          <w:noProof/>
        </w:rPr>
        <w:t>4</w:t>
      </w:r>
      <w:r>
        <w:fldChar w:fldCharType="end"/>
      </w:r>
      <w:r>
        <w:t>: udvalgte områder - der hvor høj værdi og høj risiko for oversvømmelser</w:t>
      </w:r>
      <w:r>
        <w:rPr>
          <w:noProof/>
        </w:rPr>
        <w:t xml:space="preserve"> giver en høj omkostning for samfundet</w:t>
      </w:r>
    </w:p>
    <w:p w:rsidR="00E25DDC" w:rsidP="009577DF" w:rsidRDefault="00E25DDC" w14:paraId="5E2920D5" w14:textId="77777777">
      <w:pPr>
        <w:jc w:val="both"/>
        <w:rPr>
          <w:rStyle w:val="Overskrift2Tegn"/>
        </w:rPr>
      </w:pPr>
    </w:p>
    <w:p w:rsidR="00152B07" w:rsidP="009577DF" w:rsidRDefault="00152B07" w14:paraId="29C320DE" w14:textId="194744DA">
      <w:pPr>
        <w:jc w:val="both"/>
        <w:rPr>
          <w:rStyle w:val="Overskrift2Tegn"/>
        </w:rPr>
      </w:pPr>
      <w:bookmarkStart w:name="_Toc111113609" w:id="9"/>
      <w:r>
        <w:rPr>
          <w:rStyle w:val="Overskrift2Tegn"/>
        </w:rPr>
        <w:t>Handlinger og analyse</w:t>
      </w:r>
      <w:bookmarkEnd w:id="9"/>
    </w:p>
    <w:p w:rsidR="00623955" w:rsidP="00623955" w:rsidRDefault="00E25DDC" w14:paraId="438B1442" w14:textId="77777777">
      <w:pPr>
        <w:rPr>
          <w:rFonts w:ascii="Corbel" w:hAnsi="Corbel"/>
        </w:rPr>
      </w:pPr>
      <w:r>
        <w:t xml:space="preserve">En større del af </w:t>
      </w:r>
      <w:r w:rsidR="0091425F">
        <w:t>analysearbejdet</w:t>
      </w:r>
      <w:r>
        <w:t xml:space="preserve"> </w:t>
      </w:r>
      <w:r w:rsidR="0091425F">
        <w:t xml:space="preserve">sættes i gang i 2023 og 2024. </w:t>
      </w:r>
      <w:r w:rsidR="00623955">
        <w:rPr>
          <w:rFonts w:ascii="Corbel" w:hAnsi="Corbel"/>
        </w:rPr>
        <w:t>Det har vi valgt af flere årsager, dels så arbejder vi løbende med det, dels ønsker vi at inddrag aktørerne i højere grad end det har været muligt i projektperioden for DK2020. Vi ønsker blandt at inddrage ejerne af de særlige vigtige infrastrukturanlæg men også grundejere foreninger vil blive inddraget.</w:t>
      </w:r>
    </w:p>
    <w:p w:rsidR="00623955" w:rsidP="00623955" w:rsidRDefault="00623955" w14:paraId="4994EF3C" w14:textId="77777777">
      <w:pPr>
        <w:rPr>
          <w:rFonts w:ascii="Corbel" w:hAnsi="Corbel"/>
        </w:rPr>
      </w:pPr>
      <w:r>
        <w:rPr>
          <w:rFonts w:ascii="Corbel" w:hAnsi="Corbel"/>
        </w:rPr>
        <w:t xml:space="preserve">Endelig siger vores erfaringer at vi ikke har de helt store udfordringer i forhold til klimatilpasning – og der hvor vi har, på dele af kysten, er der udarbejdet analyser og handleplaner. </w:t>
      </w:r>
    </w:p>
    <w:p w:rsidR="00825B27" w:rsidP="009577DF" w:rsidRDefault="007E3313" w14:paraId="63C4AECB" w14:textId="4A261B9C">
      <w:pPr>
        <w:jc w:val="both"/>
      </w:pPr>
      <w:r>
        <w:t xml:space="preserve">Vi har flere handlinger </w:t>
      </w:r>
      <w:r w:rsidR="00623955">
        <w:t>hvor analysearbejdet er beskrevet.</w:t>
      </w:r>
      <w:r w:rsidR="00825B27">
        <w:t xml:space="preserve"> (se også handlingsskemaerne i bilag 26)</w:t>
      </w:r>
      <w:r w:rsidR="00623955">
        <w:t xml:space="preserve">. De er uddybet herunder. </w:t>
      </w:r>
    </w:p>
    <w:p w:rsidR="007E3313" w:rsidP="007E3313" w:rsidRDefault="007E3313" w14:paraId="46FA0A32" w14:textId="6519BEFE">
      <w:pPr>
        <w:pStyle w:val="Listeafsnit"/>
        <w:numPr>
          <w:ilvl w:val="0"/>
          <w:numId w:val="4"/>
        </w:numPr>
        <w:jc w:val="both"/>
        <w:rPr/>
      </w:pPr>
      <w:r w:rsidR="007E3313">
        <w:rPr/>
        <w:t xml:space="preserve">Handling om sikring af vejene, der skal laves en undersøgelse der handling om hvor veje og vandløb krydser hinanden. </w:t>
      </w:r>
    </w:p>
    <w:p w:rsidR="007E3313" w:rsidP="007E3313" w:rsidRDefault="007E3313" w14:paraId="2D38153C" w14:textId="617D8F1F">
      <w:pPr>
        <w:pStyle w:val="Listeafsnit"/>
        <w:jc w:val="both"/>
      </w:pPr>
      <w:r>
        <w:t xml:space="preserve">Det handler om at kortlægge og undersøge vejene og rørunderføringerne i dag og udarbejde en analyse af tilstand og hvad de kan holde til. </w:t>
      </w:r>
      <w:r w:rsidR="00435932">
        <w:t xml:space="preserve">Det handler om at øge robustheden. </w:t>
      </w:r>
      <w:r>
        <w:t>De</w:t>
      </w:r>
      <w:r w:rsidR="00435932">
        <w:t>r</w:t>
      </w:r>
      <w:r>
        <w:t xml:space="preserve"> skal også vurderes på vejen tilstand, kan nogle af den f.eks. tåle at bliver oversvømmet i en kortere periode. Analysen vil </w:t>
      </w:r>
      <w:r w:rsidR="00435932">
        <w:t>resultere</w:t>
      </w:r>
      <w:r>
        <w:t xml:space="preserve"> i en anlægsplan og sikkert også</w:t>
      </w:r>
      <w:r w:rsidR="00435932">
        <w:t xml:space="preserve"> lokal information om hvad der kan forventes i hvis der f.eks. er ekstrem regn. </w:t>
      </w:r>
    </w:p>
    <w:p w:rsidR="00435932" w:rsidP="00435932" w:rsidRDefault="00435932" w14:paraId="28E882E3" w14:textId="2ED064B4">
      <w:pPr>
        <w:pStyle w:val="Listeafsnit"/>
        <w:numPr>
          <w:ilvl w:val="0"/>
          <w:numId w:val="4"/>
        </w:numPr>
        <w:jc w:val="both"/>
        <w:rPr/>
      </w:pPr>
      <w:r w:rsidR="00435932">
        <w:rPr/>
        <w:t xml:space="preserve">Handling der undersøger fremkommeligheden. Det skal analyseres på hvilke veje som er særlige vigtige for tilgængeligheden, hvilke veje er højt prioriteret. Det handler f.eks. om hvordan beredskab, ambulancer og hjemmeplejen </w:t>
      </w:r>
      <w:r w:rsidR="00435932">
        <w:rPr/>
        <w:t>kommer</w:t>
      </w:r>
      <w:r w:rsidR="00435932">
        <w:rPr/>
        <w:t xml:space="preserve"> frem. </w:t>
      </w:r>
    </w:p>
    <w:p w:rsidR="00435932" w:rsidP="00435932" w:rsidRDefault="00435932" w14:paraId="2E74723B" w14:textId="7A1CC811">
      <w:pPr>
        <w:pStyle w:val="Listeafsnit"/>
        <w:jc w:val="both"/>
      </w:pPr>
      <w:r>
        <w:t xml:space="preserve">Vi har et godt udgangspunkt i vores </w:t>
      </w:r>
      <w:hyperlink w:history="1" r:id="rId17">
        <w:r w:rsidRPr="00825B27">
          <w:rPr>
            <w:rStyle w:val="Hyperlink"/>
          </w:rPr>
          <w:t>vinterberedskab</w:t>
        </w:r>
        <w:r w:rsidRPr="00825B27" w:rsidR="00825B27">
          <w:rPr>
            <w:rStyle w:val="Hyperlink"/>
          </w:rPr>
          <w:t>,</w:t>
        </w:r>
      </w:hyperlink>
      <w:r w:rsidR="00825B27">
        <w:t xml:space="preserve"> og de </w:t>
      </w:r>
      <w:hyperlink w:history="1" r:id="rId18">
        <w:r w:rsidRPr="00825B27" w:rsidR="00825B27">
          <w:rPr>
            <w:rStyle w:val="Hyperlink"/>
          </w:rPr>
          <w:t>vejklasser s</w:t>
        </w:r>
      </w:hyperlink>
      <w:r w:rsidR="00825B27">
        <w:t xml:space="preserve">om er udvalgt her. Det skal kombineres med de særligt </w:t>
      </w:r>
      <w:r w:rsidR="00B57467">
        <w:t xml:space="preserve">vigtig </w:t>
      </w:r>
      <w:r w:rsidR="00E51EBB">
        <w:t>infrastrukturanlæg</w:t>
      </w:r>
      <w:r w:rsidR="00B57467">
        <w:t xml:space="preserve">. Nogen af dem som skal bruge vejene i disse situationer vil blive inddraget i arbejdet. </w:t>
      </w:r>
    </w:p>
    <w:p w:rsidR="00825B27" w:rsidP="00825B27" w:rsidRDefault="00B57467" w14:paraId="47CEF01E" w14:textId="51C57CBE">
      <w:pPr>
        <w:pStyle w:val="Listeafsnit"/>
        <w:numPr>
          <w:ilvl w:val="0"/>
          <w:numId w:val="4"/>
        </w:numPr>
        <w:jc w:val="both"/>
      </w:pPr>
      <w:r>
        <w:lastRenderedPageBreak/>
        <w:t xml:space="preserve">Der er også en handling der handler om at sikre særlig vigtige infrastruktur anlæg. Dette handler om forsyningssikkerheden, altså fungere sygehuset, varmeværkerne og kan der komme el frem. </w:t>
      </w:r>
    </w:p>
    <w:p w:rsidR="00B57467" w:rsidP="00B57467" w:rsidRDefault="00B57467" w14:paraId="0A0AFB9D" w14:textId="2EAC6D1C">
      <w:pPr>
        <w:pStyle w:val="Listeafsnit"/>
        <w:jc w:val="both"/>
      </w:pPr>
      <w:r>
        <w:t xml:space="preserve">I denne analyse vil vi, som vi gør på andre områder, inddrage dem det handler om. Vi skal altså i dialog med f.eks. sygehuset, varmeværkerne og vandværkerne. For dette handler ikke kun om hvad kommunen kan gøre, men også hvad kan de selv gøre. </w:t>
      </w:r>
    </w:p>
    <w:p w:rsidR="00E51EBB" w:rsidP="00E51EBB" w:rsidRDefault="00E51EBB" w14:paraId="27E2A3D0" w14:textId="32B3E88B">
      <w:pPr>
        <w:pStyle w:val="Listeafsnit"/>
        <w:numPr>
          <w:ilvl w:val="0"/>
          <w:numId w:val="4"/>
        </w:numPr>
        <w:jc w:val="both"/>
      </w:pPr>
      <w:r>
        <w:t xml:space="preserve">Der er en handling som handler om vanding af marker i forbindelse med længerevarende tørke. En situation vi har oplevet for nogle år siden og som kræver en ny løsning og analyse. For hvilke vandløb kan / må bruges og hvordan er det med grundvandet. </w:t>
      </w:r>
    </w:p>
    <w:p w:rsidR="00E51EBB" w:rsidP="00E51EBB" w:rsidRDefault="00E51EBB" w14:paraId="3AECF9EF" w14:textId="5CEF3D4D">
      <w:pPr>
        <w:pStyle w:val="Listeafsnit"/>
        <w:numPr>
          <w:ilvl w:val="0"/>
          <w:numId w:val="4"/>
        </w:numPr>
        <w:jc w:val="both"/>
        <w:rPr/>
      </w:pPr>
      <w:r w:rsidR="00E51EBB">
        <w:rPr/>
        <w:t>Den sidste analyse handller om at afdække potentialet for klimatilpasningstiltag i de mindre vandløb. Det handler om at tilbageholde mere vand og sænke vandets fart, og dermed måske kan minimere anlægsomkostningerne længere nedstrøms.</w:t>
      </w:r>
    </w:p>
    <w:p w:rsidR="00E51EBB" w:rsidP="006F2BE8" w:rsidRDefault="00E51EBB" w14:paraId="0267E447" w14:textId="57D96EC5">
      <w:r>
        <w:t>Vi har valgt at analyse arbejdet i skal gennemføres i de kommende år, da vi gern</w:t>
      </w:r>
      <w:r w:rsidR="00B138C6">
        <w:t xml:space="preserve">e blive ved med at have en høj grad af inddragelse og dette har ikke været muligt i de 1½ år som projektperioden er på DK2020. </w:t>
      </w:r>
    </w:p>
    <w:p w:rsidR="00B138C6" w:rsidP="00E51EBB" w:rsidRDefault="00B138C6" w14:paraId="1E3DF878" w14:textId="2DFA6EC1">
      <w:pPr>
        <w:jc w:val="both"/>
      </w:pPr>
      <w:r>
        <w:t xml:space="preserve">Men som det ses af ovenstående har vi nogle ret klare billeder af hvad der skal til for at gennemføre analyserne. </w:t>
      </w:r>
    </w:p>
    <w:p w:rsidR="00B138C6" w:rsidP="00E51EBB" w:rsidRDefault="00B138C6" w14:paraId="7B77A997" w14:textId="77777777">
      <w:pPr>
        <w:jc w:val="both"/>
      </w:pPr>
    </w:p>
    <w:p w:rsidRPr="00A4457C" w:rsidR="00825B27" w:rsidP="00435932" w:rsidRDefault="00825B27" w14:paraId="7F33D473" w14:textId="77777777">
      <w:pPr>
        <w:pStyle w:val="Listeafsnit"/>
        <w:jc w:val="both"/>
      </w:pPr>
    </w:p>
    <w:sectPr w:rsidRPr="00A4457C" w:rsidR="00825B27">
      <w:footerReference w:type="default" r:id="rId19"/>
      <w:pgSz w:w="11906" w:h="16838" w:orient="portrait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4D95" w:rsidP="00175FAA" w:rsidRDefault="00D44D95" w14:paraId="5B157E50" w14:textId="77777777">
      <w:pPr>
        <w:spacing w:after="0" w:line="240" w:lineRule="auto"/>
      </w:pPr>
      <w:r>
        <w:separator/>
      </w:r>
    </w:p>
  </w:endnote>
  <w:endnote w:type="continuationSeparator" w:id="0">
    <w:p w:rsidR="00D44D95" w:rsidP="00175FAA" w:rsidRDefault="00D44D95" w14:paraId="078E73B4" w14:textId="77777777">
      <w:pPr>
        <w:spacing w:after="0" w:line="240" w:lineRule="auto"/>
      </w:pPr>
      <w:r>
        <w:continuationSeparator/>
      </w:r>
    </w:p>
  </w:endnote>
  <w:endnote w:type="continuationNotice" w:id="1">
    <w:p w:rsidR="00D44D95" w:rsidRDefault="00D44D95" w14:paraId="455FE07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70272"/>
      <w:docPartObj>
        <w:docPartGallery w:val="Page Numbers (Bottom of Page)"/>
        <w:docPartUnique/>
      </w:docPartObj>
    </w:sdtPr>
    <w:sdtContent>
      <w:p w:rsidR="00EC36C3" w:rsidRDefault="00EC36C3" w14:paraId="7345D601" w14:textId="0989CB5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C36C3" w:rsidRDefault="00EC36C3" w14:paraId="7449B99E" w14:textId="7777777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4D95" w:rsidP="00175FAA" w:rsidRDefault="00D44D95" w14:paraId="177220DC" w14:textId="77777777">
      <w:pPr>
        <w:spacing w:after="0" w:line="240" w:lineRule="auto"/>
      </w:pPr>
      <w:r>
        <w:separator/>
      </w:r>
    </w:p>
  </w:footnote>
  <w:footnote w:type="continuationSeparator" w:id="0">
    <w:p w:rsidR="00D44D95" w:rsidP="00175FAA" w:rsidRDefault="00D44D95" w14:paraId="4E5E620F" w14:textId="77777777">
      <w:pPr>
        <w:spacing w:after="0" w:line="240" w:lineRule="auto"/>
      </w:pPr>
      <w:r>
        <w:continuationSeparator/>
      </w:r>
    </w:p>
  </w:footnote>
  <w:footnote w:type="continuationNotice" w:id="1">
    <w:p w:rsidR="00D44D95" w:rsidRDefault="00D44D95" w14:paraId="03A4B9B4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7DB"/>
    <w:multiLevelType w:val="hybridMultilevel"/>
    <w:tmpl w:val="16DC48EC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7494812"/>
    <w:multiLevelType w:val="hybridMultilevel"/>
    <w:tmpl w:val="1BA4B65A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D44337C"/>
    <w:multiLevelType w:val="hybridMultilevel"/>
    <w:tmpl w:val="ADDEB594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AE640AE"/>
    <w:multiLevelType w:val="hybridMultilevel"/>
    <w:tmpl w:val="501A549E"/>
    <w:lvl w:ilvl="0" w:tplc="A71E9D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932879">
    <w:abstractNumId w:val="3"/>
  </w:num>
  <w:num w:numId="2" w16cid:durableId="1219129276">
    <w:abstractNumId w:val="2"/>
  </w:num>
  <w:num w:numId="3" w16cid:durableId="248664564">
    <w:abstractNumId w:val="1"/>
  </w:num>
  <w:num w:numId="4" w16cid:durableId="30979792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1304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57C"/>
    <w:rsid w:val="00001239"/>
    <w:rsid w:val="00021D4C"/>
    <w:rsid w:val="00025292"/>
    <w:rsid w:val="000276E4"/>
    <w:rsid w:val="0003058E"/>
    <w:rsid w:val="000377C9"/>
    <w:rsid w:val="0004290C"/>
    <w:rsid w:val="000434F3"/>
    <w:rsid w:val="000555DD"/>
    <w:rsid w:val="0006079B"/>
    <w:rsid w:val="000764AE"/>
    <w:rsid w:val="000810D0"/>
    <w:rsid w:val="0009085A"/>
    <w:rsid w:val="000A5F34"/>
    <w:rsid w:val="000C7F36"/>
    <w:rsid w:val="000E2216"/>
    <w:rsid w:val="000F055B"/>
    <w:rsid w:val="000F5B9C"/>
    <w:rsid w:val="00100F95"/>
    <w:rsid w:val="00101AD1"/>
    <w:rsid w:val="00152B07"/>
    <w:rsid w:val="00156BA6"/>
    <w:rsid w:val="00162255"/>
    <w:rsid w:val="00164D42"/>
    <w:rsid w:val="001708C4"/>
    <w:rsid w:val="001747C1"/>
    <w:rsid w:val="00175FAA"/>
    <w:rsid w:val="0017660E"/>
    <w:rsid w:val="00181155"/>
    <w:rsid w:val="00194F86"/>
    <w:rsid w:val="001A0447"/>
    <w:rsid w:val="001A3D1B"/>
    <w:rsid w:val="001A5C7C"/>
    <w:rsid w:val="001B5F7D"/>
    <w:rsid w:val="001D7694"/>
    <w:rsid w:val="001E0B18"/>
    <w:rsid w:val="002227A9"/>
    <w:rsid w:val="002440FF"/>
    <w:rsid w:val="002543BF"/>
    <w:rsid w:val="00264923"/>
    <w:rsid w:val="002700A8"/>
    <w:rsid w:val="00281EB8"/>
    <w:rsid w:val="002A0191"/>
    <w:rsid w:val="002B15C4"/>
    <w:rsid w:val="002C5049"/>
    <w:rsid w:val="002C5976"/>
    <w:rsid w:val="00316928"/>
    <w:rsid w:val="00320A80"/>
    <w:rsid w:val="003219B1"/>
    <w:rsid w:val="00360863"/>
    <w:rsid w:val="003958BA"/>
    <w:rsid w:val="00397E72"/>
    <w:rsid w:val="003C268D"/>
    <w:rsid w:val="003E30C5"/>
    <w:rsid w:val="00413552"/>
    <w:rsid w:val="00416978"/>
    <w:rsid w:val="00420EB3"/>
    <w:rsid w:val="00433C00"/>
    <w:rsid w:val="00435932"/>
    <w:rsid w:val="004674A2"/>
    <w:rsid w:val="00494078"/>
    <w:rsid w:val="0049739F"/>
    <w:rsid w:val="004B5377"/>
    <w:rsid w:val="004D3940"/>
    <w:rsid w:val="004F15FE"/>
    <w:rsid w:val="004F1B66"/>
    <w:rsid w:val="00505E3F"/>
    <w:rsid w:val="00514B8A"/>
    <w:rsid w:val="00525BB9"/>
    <w:rsid w:val="00526536"/>
    <w:rsid w:val="00530811"/>
    <w:rsid w:val="00562357"/>
    <w:rsid w:val="005717D7"/>
    <w:rsid w:val="00596F58"/>
    <w:rsid w:val="005A69EE"/>
    <w:rsid w:val="005D7808"/>
    <w:rsid w:val="005F619F"/>
    <w:rsid w:val="006013E5"/>
    <w:rsid w:val="00623955"/>
    <w:rsid w:val="006267D6"/>
    <w:rsid w:val="00633010"/>
    <w:rsid w:val="006471F6"/>
    <w:rsid w:val="0065762E"/>
    <w:rsid w:val="006638CD"/>
    <w:rsid w:val="006650A4"/>
    <w:rsid w:val="006C4C4D"/>
    <w:rsid w:val="006C6EB6"/>
    <w:rsid w:val="006D452F"/>
    <w:rsid w:val="006D6A32"/>
    <w:rsid w:val="006D7251"/>
    <w:rsid w:val="006E2E20"/>
    <w:rsid w:val="006F2BE8"/>
    <w:rsid w:val="007328FE"/>
    <w:rsid w:val="007A1C99"/>
    <w:rsid w:val="007E3313"/>
    <w:rsid w:val="007E5E49"/>
    <w:rsid w:val="00802FDE"/>
    <w:rsid w:val="0080672E"/>
    <w:rsid w:val="00814C17"/>
    <w:rsid w:val="00825B27"/>
    <w:rsid w:val="008373EA"/>
    <w:rsid w:val="008404AD"/>
    <w:rsid w:val="00851534"/>
    <w:rsid w:val="008555C3"/>
    <w:rsid w:val="00877714"/>
    <w:rsid w:val="00881C3C"/>
    <w:rsid w:val="008C4ED8"/>
    <w:rsid w:val="008E37C9"/>
    <w:rsid w:val="008F5443"/>
    <w:rsid w:val="0091425F"/>
    <w:rsid w:val="00940610"/>
    <w:rsid w:val="009545DA"/>
    <w:rsid w:val="00955DFF"/>
    <w:rsid w:val="009577DF"/>
    <w:rsid w:val="0097361B"/>
    <w:rsid w:val="00974331"/>
    <w:rsid w:val="00975F5A"/>
    <w:rsid w:val="009A7953"/>
    <w:rsid w:val="009B0EB2"/>
    <w:rsid w:val="009C5B32"/>
    <w:rsid w:val="009D2C33"/>
    <w:rsid w:val="009D5088"/>
    <w:rsid w:val="009E344E"/>
    <w:rsid w:val="00A103CE"/>
    <w:rsid w:val="00A37E13"/>
    <w:rsid w:val="00A4457C"/>
    <w:rsid w:val="00A61FE6"/>
    <w:rsid w:val="00A6256A"/>
    <w:rsid w:val="00A632DB"/>
    <w:rsid w:val="00A64F3D"/>
    <w:rsid w:val="00A86B3B"/>
    <w:rsid w:val="00A93F72"/>
    <w:rsid w:val="00A9665C"/>
    <w:rsid w:val="00AA0170"/>
    <w:rsid w:val="00AE07CC"/>
    <w:rsid w:val="00AF40E8"/>
    <w:rsid w:val="00B019D2"/>
    <w:rsid w:val="00B138C6"/>
    <w:rsid w:val="00B21056"/>
    <w:rsid w:val="00B54F63"/>
    <w:rsid w:val="00B566B6"/>
    <w:rsid w:val="00B57467"/>
    <w:rsid w:val="00B871B4"/>
    <w:rsid w:val="00BA1D8E"/>
    <w:rsid w:val="00BA24B0"/>
    <w:rsid w:val="00BE0153"/>
    <w:rsid w:val="00BE4A3F"/>
    <w:rsid w:val="00BF1465"/>
    <w:rsid w:val="00BF3141"/>
    <w:rsid w:val="00BF7013"/>
    <w:rsid w:val="00C3649E"/>
    <w:rsid w:val="00C4191D"/>
    <w:rsid w:val="00C463E0"/>
    <w:rsid w:val="00C513D5"/>
    <w:rsid w:val="00C53E5B"/>
    <w:rsid w:val="00C5457F"/>
    <w:rsid w:val="00CA5DDC"/>
    <w:rsid w:val="00CC51C4"/>
    <w:rsid w:val="00CE0087"/>
    <w:rsid w:val="00CE75BC"/>
    <w:rsid w:val="00CF2624"/>
    <w:rsid w:val="00D4335A"/>
    <w:rsid w:val="00D44D95"/>
    <w:rsid w:val="00D7130B"/>
    <w:rsid w:val="00D75F28"/>
    <w:rsid w:val="00D82F3A"/>
    <w:rsid w:val="00D8322B"/>
    <w:rsid w:val="00DA2660"/>
    <w:rsid w:val="00DA33F9"/>
    <w:rsid w:val="00DC4520"/>
    <w:rsid w:val="00DC710C"/>
    <w:rsid w:val="00DD1605"/>
    <w:rsid w:val="00DD525A"/>
    <w:rsid w:val="00DF7352"/>
    <w:rsid w:val="00E05DBB"/>
    <w:rsid w:val="00E0752D"/>
    <w:rsid w:val="00E22B79"/>
    <w:rsid w:val="00E23CEE"/>
    <w:rsid w:val="00E240F3"/>
    <w:rsid w:val="00E25DDC"/>
    <w:rsid w:val="00E2667C"/>
    <w:rsid w:val="00E41D94"/>
    <w:rsid w:val="00E51EBB"/>
    <w:rsid w:val="00E81C2A"/>
    <w:rsid w:val="00E84681"/>
    <w:rsid w:val="00EA0C41"/>
    <w:rsid w:val="00EA44C3"/>
    <w:rsid w:val="00EC36C3"/>
    <w:rsid w:val="00ED783A"/>
    <w:rsid w:val="00EE0A91"/>
    <w:rsid w:val="00EF087C"/>
    <w:rsid w:val="00F0559A"/>
    <w:rsid w:val="00F315E1"/>
    <w:rsid w:val="00F50C12"/>
    <w:rsid w:val="00F546E8"/>
    <w:rsid w:val="00F56D1D"/>
    <w:rsid w:val="00F60F29"/>
    <w:rsid w:val="00F81F56"/>
    <w:rsid w:val="00FB245F"/>
    <w:rsid w:val="00FD3227"/>
    <w:rsid w:val="00FE5CB1"/>
    <w:rsid w:val="07675118"/>
    <w:rsid w:val="081012EA"/>
    <w:rsid w:val="0862860A"/>
    <w:rsid w:val="0BF6FA3C"/>
    <w:rsid w:val="10CA6B5F"/>
    <w:rsid w:val="10FDDEC1"/>
    <w:rsid w:val="1299AF22"/>
    <w:rsid w:val="13125990"/>
    <w:rsid w:val="14357F83"/>
    <w:rsid w:val="268E9AE2"/>
    <w:rsid w:val="286E3342"/>
    <w:rsid w:val="291A8B81"/>
    <w:rsid w:val="354CB64A"/>
    <w:rsid w:val="391B29A3"/>
    <w:rsid w:val="39345200"/>
    <w:rsid w:val="3BF5F6F5"/>
    <w:rsid w:val="4CACB62E"/>
    <w:rsid w:val="53097806"/>
    <w:rsid w:val="5A3B342A"/>
    <w:rsid w:val="5CAE5975"/>
    <w:rsid w:val="5CCAC77E"/>
    <w:rsid w:val="5EB9A277"/>
    <w:rsid w:val="5F8C4F87"/>
    <w:rsid w:val="706B96A2"/>
    <w:rsid w:val="75AD6F66"/>
    <w:rsid w:val="76F3B9CC"/>
    <w:rsid w:val="7C1CB0EA"/>
    <w:rsid w:val="7F6D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3E430"/>
  <w15:chartTrackingRefBased/>
  <w15:docId w15:val="{EAC58E37-8212-4A28-953E-0051EE0C21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8322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1481AB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56BA6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1481AB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5457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0D5571" w:themeColor="accent1" w:themeShade="7F"/>
      <w:sz w:val="24"/>
      <w:szCs w:val="24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22B79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175FAA"/>
    <w:pPr>
      <w:tabs>
        <w:tab w:val="center" w:pos="4819"/>
        <w:tab w:val="right" w:pos="9638"/>
      </w:tabs>
      <w:spacing w:after="0" w:line="240" w:lineRule="auto"/>
    </w:pPr>
  </w:style>
  <w:style w:type="character" w:styleId="SidehovedTegn" w:customStyle="1">
    <w:name w:val="Sidehoved Tegn"/>
    <w:basedOn w:val="Standardskrifttypeiafsnit"/>
    <w:link w:val="Sidehoved"/>
    <w:uiPriority w:val="99"/>
    <w:rsid w:val="00175FAA"/>
  </w:style>
  <w:style w:type="paragraph" w:styleId="Sidefod">
    <w:name w:val="footer"/>
    <w:basedOn w:val="Normal"/>
    <w:link w:val="SidefodTegn"/>
    <w:uiPriority w:val="99"/>
    <w:unhideWhenUsed/>
    <w:rsid w:val="00175FAA"/>
    <w:pPr>
      <w:tabs>
        <w:tab w:val="center" w:pos="4819"/>
        <w:tab w:val="right" w:pos="9638"/>
      </w:tabs>
      <w:spacing w:after="0" w:line="240" w:lineRule="auto"/>
    </w:pPr>
  </w:style>
  <w:style w:type="character" w:styleId="SidefodTegn" w:customStyle="1">
    <w:name w:val="Sidefod Tegn"/>
    <w:basedOn w:val="Standardskrifttypeiafsnit"/>
    <w:link w:val="Sidefod"/>
    <w:uiPriority w:val="99"/>
    <w:rsid w:val="00175FAA"/>
  </w:style>
  <w:style w:type="paragraph" w:styleId="Billedtekst">
    <w:name w:val="caption"/>
    <w:basedOn w:val="Normal"/>
    <w:next w:val="Normal"/>
    <w:uiPriority w:val="35"/>
    <w:unhideWhenUsed/>
    <w:qFormat/>
    <w:rsid w:val="00E84681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styleId="Korrektur">
    <w:name w:val="Revision"/>
    <w:hidden/>
    <w:uiPriority w:val="99"/>
    <w:semiHidden/>
    <w:rsid w:val="00264923"/>
    <w:pPr>
      <w:spacing w:after="0" w:line="240" w:lineRule="auto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26492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264923"/>
    <w:pPr>
      <w:spacing w:line="240" w:lineRule="auto"/>
    </w:pPr>
    <w:rPr>
      <w:sz w:val="20"/>
      <w:szCs w:val="20"/>
    </w:rPr>
  </w:style>
  <w:style w:type="character" w:styleId="KommentartekstTegn" w:customStyle="1">
    <w:name w:val="Kommentartekst Tegn"/>
    <w:basedOn w:val="Standardskrifttypeiafsnit"/>
    <w:link w:val="Kommentartekst"/>
    <w:uiPriority w:val="99"/>
    <w:rsid w:val="0026492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64923"/>
    <w:rPr>
      <w:b/>
      <w:bCs/>
    </w:rPr>
  </w:style>
  <w:style w:type="character" w:styleId="KommentaremneTegn" w:customStyle="1">
    <w:name w:val="Kommentaremne Tegn"/>
    <w:basedOn w:val="KommentartekstTegn"/>
    <w:link w:val="Kommentaremne"/>
    <w:uiPriority w:val="99"/>
    <w:semiHidden/>
    <w:rsid w:val="00264923"/>
    <w:rPr>
      <w:b/>
      <w:bCs/>
      <w:sz w:val="20"/>
      <w:szCs w:val="20"/>
    </w:rPr>
  </w:style>
  <w:style w:type="character" w:styleId="Overskrift1Tegn" w:customStyle="1">
    <w:name w:val="Overskrift 1 Tegn"/>
    <w:basedOn w:val="Standardskrifttypeiafsnit"/>
    <w:link w:val="Overskrift1"/>
    <w:uiPriority w:val="9"/>
    <w:rsid w:val="00D8322B"/>
    <w:rPr>
      <w:rFonts w:asciiTheme="majorHAnsi" w:hAnsiTheme="majorHAnsi" w:eastAsiaTheme="majorEastAsia" w:cstheme="majorBidi"/>
      <w:color w:val="1481AB" w:themeColor="accent1" w:themeShade="BF"/>
      <w:sz w:val="32"/>
      <w:szCs w:val="32"/>
    </w:rPr>
  </w:style>
  <w:style w:type="character" w:styleId="Overskrift2Tegn" w:customStyle="1">
    <w:name w:val="Overskrift 2 Tegn"/>
    <w:basedOn w:val="Standardskrifttypeiafsnit"/>
    <w:link w:val="Overskrift2"/>
    <w:uiPriority w:val="9"/>
    <w:rsid w:val="00156BA6"/>
    <w:rPr>
      <w:rFonts w:asciiTheme="majorHAnsi" w:hAnsiTheme="majorHAnsi" w:eastAsiaTheme="majorEastAsia" w:cstheme="majorBidi"/>
      <w:color w:val="1481AB" w:themeColor="accent1" w:themeShade="BF"/>
      <w:sz w:val="26"/>
      <w:szCs w:val="26"/>
    </w:rPr>
  </w:style>
  <w:style w:type="character" w:styleId="Overskrift3Tegn" w:customStyle="1">
    <w:name w:val="Overskrift 3 Tegn"/>
    <w:basedOn w:val="Standardskrifttypeiafsnit"/>
    <w:link w:val="Overskrift3"/>
    <w:uiPriority w:val="9"/>
    <w:rsid w:val="00C5457F"/>
    <w:rPr>
      <w:rFonts w:asciiTheme="majorHAnsi" w:hAnsiTheme="majorHAnsi" w:eastAsiaTheme="majorEastAsia" w:cstheme="majorBidi"/>
      <w:color w:val="0D5571" w:themeColor="accent1" w:themeShade="7F"/>
      <w:sz w:val="24"/>
      <w:szCs w:val="24"/>
    </w:rPr>
  </w:style>
  <w:style w:type="paragraph" w:styleId="Overskrift">
    <w:name w:val="TOC Heading"/>
    <w:basedOn w:val="Overskrift1"/>
    <w:next w:val="Normal"/>
    <w:uiPriority w:val="39"/>
    <w:unhideWhenUsed/>
    <w:qFormat/>
    <w:rsid w:val="00316928"/>
    <w:pPr>
      <w:outlineLvl w:val="9"/>
    </w:pPr>
    <w:rPr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9577DF"/>
    <w:pPr>
      <w:tabs>
        <w:tab w:val="right" w:leader="dot" w:pos="9628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316928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316928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316928"/>
    <w:rPr>
      <w:color w:val="6EAC1C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25B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https://js.kortinfo.net/Kortviser/Map.html?Site=Hjoerring&amp;Page=Minimaps&amp;type=drift&amp;ShowOnlyBaseLayers=B3821&amp;showOnly=190220&amp;selected=190220&amp;BBox=536994.7373293743,6350458.8731123,588363.1939976767,6388863.57177162&amp;showaddresssearch=1&amp;kommunekode=860&amp;style=lightblue" TargetMode="Externa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yperlink" Target="https://hjoerring.dk/borger/veje-og-trafik/veje/sne-og-glatfoere" TargetMode="External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glossaryDocument" Target="glossary/document.xml" Id="Rac15b2a7de6245a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8f6a7-dc58-409b-9590-8286f48f81d1}"/>
      </w:docPartPr>
      <w:docPartBody>
        <w:p w14:paraId="652506D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Blå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2FF5B4931D6541B0CF84D4B856ACF8" ma:contentTypeVersion="17" ma:contentTypeDescription="Opret et nyt dokument." ma:contentTypeScope="" ma:versionID="bb2ba2f95c13cd80ede9210d1fb2f7db">
  <xsd:schema xmlns:xsd="http://www.w3.org/2001/XMLSchema" xmlns:xs="http://www.w3.org/2001/XMLSchema" xmlns:p="http://schemas.microsoft.com/office/2006/metadata/properties" xmlns:ns2="f5dc4c3f-8a7d-40c6-88f9-45323f77d7cb" xmlns:ns3="bf981239-b3dd-463a-9d58-292dfabdd60e" targetNamespace="http://schemas.microsoft.com/office/2006/metadata/properties" ma:root="true" ma:fieldsID="445656f2dd9e0e089b715ff962603ec0" ns2:_="" ns3:_="">
    <xsd:import namespace="f5dc4c3f-8a7d-40c6-88f9-45323f77d7cb"/>
    <xsd:import namespace="bf981239-b3dd-463a-9d58-292dfabdd6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c4c3f-8a7d-40c6-88f9-45323f77d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fd8b7232-3447-4015-8c29-860061c6a3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81239-b3dd-463a-9d58-292dfabdd6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e70686-fa1b-4122-84a1-b0371b1803ed}" ma:internalName="TaxCatchAll" ma:showField="CatchAllData" ma:web="bf981239-b3dd-463a-9d58-292dfabdd6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981239-b3dd-463a-9d58-292dfabdd60e" xsi:nil="true"/>
    <lcf76f155ced4ddcb4097134ff3c332f xmlns="f5dc4c3f-8a7d-40c6-88f9-45323f77d7c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A42BE-B6CD-4C1B-AAAC-32E9896C0B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c4c3f-8a7d-40c6-88f9-45323f77d7cb"/>
    <ds:schemaRef ds:uri="bf981239-b3dd-463a-9d58-292dfabdd6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D98CD8-9421-43AF-B5DE-ABE378D6FB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A43903-E7B8-4D28-8E47-72694E3BE433}">
  <ds:schemaRefs>
    <ds:schemaRef ds:uri="http://schemas.microsoft.com/office/2006/metadata/properties"/>
    <ds:schemaRef ds:uri="http://schemas.microsoft.com/office/infopath/2007/PartnerControls"/>
    <ds:schemaRef ds:uri="bf981239-b3dd-463a-9d58-292dfabdd60e"/>
    <ds:schemaRef ds:uri="f5dc4c3f-8a7d-40c6-88f9-45323f77d7cb"/>
  </ds:schemaRefs>
</ds:datastoreItem>
</file>

<file path=customXml/itemProps4.xml><?xml version="1.0" encoding="utf-8"?>
<ds:datastoreItem xmlns:ds="http://schemas.openxmlformats.org/officeDocument/2006/customXml" ds:itemID="{898F4DB0-FACC-468A-9206-96FF803D0C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B S Meyer</dc:creator>
  <cp:keywords/>
  <dc:description/>
  <cp:lastModifiedBy>Martin Berg Nielsen</cp:lastModifiedBy>
  <cp:revision>5</cp:revision>
  <dcterms:created xsi:type="dcterms:W3CDTF">2022-08-10T13:22:00Z</dcterms:created>
  <dcterms:modified xsi:type="dcterms:W3CDTF">2022-08-11T12:08:45Z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0x010100742FF5B4931D6541B0CF84D4B856ACF8</vt:lpwstr>
  </property>
  <property fmtid="{D5CDD505-2E9C-101B-9397-08002B2CF9AE}" pid="3" name="MediaServiceImageTags">
    <vt:lpwstr/>
  </property>
</Properties>
</file>